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D" w:rsidRDefault="0079729D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1A" w:rsidRDefault="00650C56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A szándékosan megtévesztő jelzés, téves automatikus tűzjelzés és szándékos károkozás miatti beavatkozások során alkalmazandó költségek</w:t>
      </w:r>
      <w:r w:rsidR="003E51CF" w:rsidRPr="00D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56" w:rsidRPr="00DB0C1A" w:rsidRDefault="003E51CF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202</w:t>
      </w:r>
      <w:r w:rsidR="002F0426">
        <w:rPr>
          <w:rFonts w:ascii="Times New Roman" w:hAnsi="Times New Roman" w:cs="Times New Roman"/>
          <w:b/>
          <w:sz w:val="24"/>
          <w:szCs w:val="24"/>
        </w:rPr>
        <w:t>3</w:t>
      </w:r>
      <w:r w:rsidRPr="00DB0C1A">
        <w:rPr>
          <w:rFonts w:ascii="Times New Roman" w:hAnsi="Times New Roman" w:cs="Times New Roman"/>
          <w:b/>
          <w:sz w:val="24"/>
          <w:szCs w:val="24"/>
        </w:rPr>
        <w:t>. évben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415A50" w:rsidRDefault="00650C56" w:rsidP="00650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országos tűzátjelzést fogadó rendszer üzemeltetéséhez kapcsolódó feladatok rendjéről, valamint a szándékos károkozás miatti beavatkozással, a szándékos megtévesztő jelzés adásával és a téves automatikus tűzátjelzéssel kapcsolatosan keletkezett költségek megtérítéséről szóló 35/2021 számú főigazgatói intézkedés, illetve annak 5. számú mellékletének megfelelően a BM OKF Műszaki Főosztály </w:t>
      </w:r>
      <w:r w:rsidR="002F0426">
        <w:rPr>
          <w:rFonts w:ascii="Times New Roman" w:hAnsi="Times New Roman" w:cs="Times New Roman"/>
        </w:rPr>
        <w:t>felülvizsgálta</w:t>
      </w:r>
      <w:r>
        <w:rPr>
          <w:rFonts w:ascii="Times New Roman" w:hAnsi="Times New Roman" w:cs="Times New Roman"/>
        </w:rPr>
        <w:t xml:space="preserve"> az általános készenléti szertípusok által megtett távolságból fakadó fajlagos költsége</w:t>
      </w:r>
      <w:r w:rsidR="002F04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t, melyek </w:t>
      </w:r>
      <w:r w:rsidR="007317BE">
        <w:rPr>
          <w:rFonts w:ascii="Times New Roman" w:hAnsi="Times New Roman" w:cs="Times New Roman"/>
        </w:rPr>
        <w:t>202</w:t>
      </w:r>
      <w:r w:rsidR="002F0426">
        <w:rPr>
          <w:rFonts w:ascii="Times New Roman" w:hAnsi="Times New Roman" w:cs="Times New Roman"/>
        </w:rPr>
        <w:t>3</w:t>
      </w:r>
      <w:r w:rsidR="007317BE">
        <w:rPr>
          <w:rFonts w:ascii="Times New Roman" w:hAnsi="Times New Roman" w:cs="Times New Roman"/>
        </w:rPr>
        <w:t xml:space="preserve">. évben </w:t>
      </w:r>
      <w:r>
        <w:rPr>
          <w:rFonts w:ascii="Times New Roman" w:hAnsi="Times New Roman" w:cs="Times New Roman"/>
        </w:rPr>
        <w:t xml:space="preserve">az alábbiak. 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79729D" w:rsidRDefault="0079729D" w:rsidP="00650C5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Készenléti szer típusa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Vonulási költség</w:t>
            </w:r>
            <w:r w:rsidR="00DB0C1A">
              <w:rPr>
                <w:rFonts w:ascii="Times New Roman" w:hAnsi="Times New Roman" w:cs="Times New Roman"/>
              </w:rPr>
              <w:t xml:space="preserve"> Ft/km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Daru</w:t>
            </w:r>
          </w:p>
        </w:tc>
        <w:tc>
          <w:tcPr>
            <w:tcW w:w="4531" w:type="dxa"/>
          </w:tcPr>
          <w:p w:rsidR="00650C56" w:rsidRDefault="002F042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8.464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Erdőtüzes gépjármű</w:t>
            </w:r>
          </w:p>
        </w:tc>
        <w:tc>
          <w:tcPr>
            <w:tcW w:w="4531" w:type="dxa"/>
          </w:tcPr>
          <w:p w:rsidR="00650C56" w:rsidRDefault="002F042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Gépjárműfecskendő</w:t>
            </w:r>
          </w:p>
        </w:tc>
        <w:tc>
          <w:tcPr>
            <w:tcW w:w="4531" w:type="dxa"/>
          </w:tcPr>
          <w:p w:rsidR="00650C56" w:rsidRDefault="00650C5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2F0426">
              <w:rPr>
                <w:rFonts w:ascii="Times New Roman" w:hAnsi="Times New Roman" w:cs="Times New Roman"/>
              </w:rPr>
              <w:t>481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Gyorsbeavatkozó</w:t>
            </w:r>
          </w:p>
        </w:tc>
        <w:tc>
          <w:tcPr>
            <w:tcW w:w="4531" w:type="dxa"/>
          </w:tcPr>
          <w:p w:rsidR="00650C56" w:rsidRDefault="00650C5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0426">
              <w:rPr>
                <w:rFonts w:ascii="Times New Roman" w:hAnsi="Times New Roman" w:cs="Times New Roman"/>
              </w:rPr>
              <w:t>89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Konténerszállító</w:t>
            </w:r>
          </w:p>
        </w:tc>
        <w:tc>
          <w:tcPr>
            <w:tcW w:w="4531" w:type="dxa"/>
          </w:tcPr>
          <w:p w:rsidR="00650C56" w:rsidRDefault="00650C5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2F0426">
              <w:rPr>
                <w:rFonts w:ascii="Times New Roman" w:hAnsi="Times New Roman" w:cs="Times New Roman"/>
              </w:rPr>
              <w:t>514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Magasból mentő</w:t>
            </w:r>
          </w:p>
        </w:tc>
        <w:tc>
          <w:tcPr>
            <w:tcW w:w="4531" w:type="dxa"/>
          </w:tcPr>
          <w:p w:rsidR="00650C56" w:rsidRDefault="002F042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5.326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mentőszer</w:t>
            </w:r>
          </w:p>
        </w:tc>
        <w:tc>
          <w:tcPr>
            <w:tcW w:w="4531" w:type="dxa"/>
          </w:tcPr>
          <w:p w:rsidR="00650C56" w:rsidRDefault="00650C5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 w:rsidR="00AA1854">
              <w:rPr>
                <w:rFonts w:ascii="Times New Roman" w:hAnsi="Times New Roman" w:cs="Times New Roman"/>
              </w:rPr>
              <w:t>4</w:t>
            </w:r>
            <w:r w:rsidR="002F0426">
              <w:rPr>
                <w:rFonts w:ascii="Times New Roman" w:hAnsi="Times New Roman" w:cs="Times New Roman"/>
              </w:rPr>
              <w:t>58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Vízszállító gépjármű</w:t>
            </w:r>
          </w:p>
        </w:tc>
        <w:tc>
          <w:tcPr>
            <w:tcW w:w="4531" w:type="dxa"/>
          </w:tcPr>
          <w:p w:rsidR="00650C56" w:rsidRDefault="002F0426" w:rsidP="002F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2.108</w:t>
            </w:r>
          </w:p>
        </w:tc>
      </w:tr>
      <w:tr w:rsidR="002F0426" w:rsidTr="00650C56">
        <w:tc>
          <w:tcPr>
            <w:tcW w:w="4531" w:type="dxa"/>
          </w:tcPr>
          <w:p w:rsidR="002F0426" w:rsidRDefault="002F042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KMSZ gépjármű</w:t>
            </w:r>
          </w:p>
        </w:tc>
        <w:tc>
          <w:tcPr>
            <w:tcW w:w="4531" w:type="dxa"/>
          </w:tcPr>
          <w:p w:rsidR="002F0426" w:rsidRDefault="002F0426" w:rsidP="002F04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137</w:t>
            </w:r>
          </w:p>
        </w:tc>
      </w:tr>
    </w:tbl>
    <w:p w:rsidR="00650C56" w:rsidRPr="00650C56" w:rsidRDefault="00650C56" w:rsidP="00650C56">
      <w:pPr>
        <w:jc w:val="both"/>
        <w:rPr>
          <w:rFonts w:ascii="Times New Roman" w:hAnsi="Times New Roman" w:cs="Times New Roman"/>
        </w:rPr>
      </w:pPr>
    </w:p>
    <w:sectPr w:rsidR="00650C56" w:rsidRPr="0065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B6" w:rsidRDefault="009963B6" w:rsidP="00521454">
      <w:pPr>
        <w:spacing w:after="0" w:line="240" w:lineRule="auto"/>
      </w:pPr>
      <w:r>
        <w:separator/>
      </w:r>
    </w:p>
  </w:endnote>
  <w:end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B6" w:rsidRDefault="009963B6" w:rsidP="00521454">
      <w:pPr>
        <w:spacing w:after="0" w:line="240" w:lineRule="auto"/>
      </w:pPr>
      <w:r>
        <w:separator/>
      </w:r>
    </w:p>
  </w:footnote>
  <w:foot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6"/>
    <w:rsid w:val="000B0A97"/>
    <w:rsid w:val="002F0426"/>
    <w:rsid w:val="003E51CF"/>
    <w:rsid w:val="00415A50"/>
    <w:rsid w:val="00521454"/>
    <w:rsid w:val="00650C56"/>
    <w:rsid w:val="007317BE"/>
    <w:rsid w:val="0079729D"/>
    <w:rsid w:val="009963B6"/>
    <w:rsid w:val="00AA1854"/>
    <w:rsid w:val="00D43C01"/>
    <w:rsid w:val="00D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454"/>
  </w:style>
  <w:style w:type="paragraph" w:styleId="llb">
    <w:name w:val="footer"/>
    <w:basedOn w:val="Norml"/>
    <w:link w:val="llb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2023-02-13T13:49:00Z</dcterms:created>
  <dcterms:modified xsi:type="dcterms:W3CDTF">2023-02-13T13:49:00Z</dcterms:modified>
</cp:coreProperties>
</file>