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D" w:rsidRDefault="0079729D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0C1A" w:rsidRDefault="00650C56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A szándékosan megtévesztő jelzés, téves automatikus tűzjelzés és szándékos károkozás miatti beavatkozások során alkalmazandó költségek</w:t>
      </w:r>
      <w:r w:rsidR="003E51CF" w:rsidRPr="00DB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C56" w:rsidRPr="00DB0C1A" w:rsidRDefault="003E51CF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202</w:t>
      </w:r>
      <w:r w:rsidR="00AA1854">
        <w:rPr>
          <w:rFonts w:ascii="Times New Roman" w:hAnsi="Times New Roman" w:cs="Times New Roman"/>
          <w:b/>
          <w:sz w:val="24"/>
          <w:szCs w:val="24"/>
        </w:rPr>
        <w:t>2</w:t>
      </w:r>
      <w:r w:rsidRPr="00DB0C1A">
        <w:rPr>
          <w:rFonts w:ascii="Times New Roman" w:hAnsi="Times New Roman" w:cs="Times New Roman"/>
          <w:b/>
          <w:sz w:val="24"/>
          <w:szCs w:val="24"/>
        </w:rPr>
        <w:t>. évben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415A50" w:rsidRDefault="00650C56" w:rsidP="00650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országos tűzátjelzést fogadó rendszer üzemeltetéséhez kapcsolódó feladatok rendjéről, valamint a szándékos károkozás miatti beavatkozással, a szándékos megtévesztő jelzés adásával és a téves automatikus tűzátjelzéssel kapcsolatosan keletkezett költségek megtérítéséről szóló 35/2021 számú főigazgatói intézkedés, illetve annak 5. számú mellékletének megfelelően a BM OKF Műszaki Főosztály meghatározta az általános készenléti szertípusok által megtett távolságból fakadó fajlagos költségeket, melyek </w:t>
      </w:r>
      <w:r w:rsidR="007317BE">
        <w:rPr>
          <w:rFonts w:ascii="Times New Roman" w:hAnsi="Times New Roman" w:cs="Times New Roman"/>
        </w:rPr>
        <w:t>202</w:t>
      </w:r>
      <w:r w:rsidR="00AA1854">
        <w:rPr>
          <w:rFonts w:ascii="Times New Roman" w:hAnsi="Times New Roman" w:cs="Times New Roman"/>
        </w:rPr>
        <w:t>2</w:t>
      </w:r>
      <w:r w:rsidR="007317BE">
        <w:rPr>
          <w:rFonts w:ascii="Times New Roman" w:hAnsi="Times New Roman" w:cs="Times New Roman"/>
        </w:rPr>
        <w:t xml:space="preserve">. évben </w:t>
      </w:r>
      <w:r>
        <w:rPr>
          <w:rFonts w:ascii="Times New Roman" w:hAnsi="Times New Roman" w:cs="Times New Roman"/>
        </w:rPr>
        <w:t xml:space="preserve">az alábbiak. 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79729D" w:rsidRDefault="0079729D" w:rsidP="00650C56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Készenléti szer típusa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Vonulási költség</w:t>
            </w:r>
            <w:r w:rsidR="00DB0C1A">
              <w:rPr>
                <w:rFonts w:ascii="Times New Roman" w:hAnsi="Times New Roman" w:cs="Times New Roman"/>
              </w:rPr>
              <w:t xml:space="preserve"> Ft/km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Daru</w:t>
            </w:r>
          </w:p>
        </w:tc>
        <w:tc>
          <w:tcPr>
            <w:tcW w:w="4531" w:type="dxa"/>
          </w:tcPr>
          <w:p w:rsidR="00650C56" w:rsidRDefault="00AA1854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5.923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Erdőtüzes gépjármű</w:t>
            </w:r>
          </w:p>
        </w:tc>
        <w:tc>
          <w:tcPr>
            <w:tcW w:w="4531" w:type="dxa"/>
          </w:tcPr>
          <w:p w:rsidR="00650C56" w:rsidRDefault="00AA1854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Gépjárműfecskendő</w:t>
            </w:r>
          </w:p>
        </w:tc>
        <w:tc>
          <w:tcPr>
            <w:tcW w:w="4531" w:type="dxa"/>
          </w:tcPr>
          <w:p w:rsidR="00650C56" w:rsidRDefault="00650C56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AA1854">
              <w:rPr>
                <w:rFonts w:ascii="Times New Roman" w:hAnsi="Times New Roman" w:cs="Times New Roman"/>
              </w:rPr>
              <w:t>40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Gyorsbeavatkozó</w:t>
            </w:r>
          </w:p>
        </w:tc>
        <w:tc>
          <w:tcPr>
            <w:tcW w:w="4531" w:type="dxa"/>
          </w:tcPr>
          <w:p w:rsidR="00650C56" w:rsidRDefault="00650C56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18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Konténerszállító</w:t>
            </w:r>
          </w:p>
        </w:tc>
        <w:tc>
          <w:tcPr>
            <w:tcW w:w="4531" w:type="dxa"/>
          </w:tcPr>
          <w:p w:rsidR="00650C56" w:rsidRDefault="00650C56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 w:rsidR="00AA1854">
              <w:rPr>
                <w:rFonts w:ascii="Times New Roman" w:hAnsi="Times New Roman" w:cs="Times New Roman"/>
              </w:rPr>
              <w:t>423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Magasból mentő</w:t>
            </w:r>
          </w:p>
        </w:tc>
        <w:tc>
          <w:tcPr>
            <w:tcW w:w="4531" w:type="dxa"/>
          </w:tcPr>
          <w:p w:rsidR="00650C56" w:rsidRDefault="00650C56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AA1854">
              <w:rPr>
                <w:rFonts w:ascii="Times New Roman" w:hAnsi="Times New Roman" w:cs="Times New Roman"/>
              </w:rPr>
              <w:t>88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mentőszer</w:t>
            </w:r>
          </w:p>
        </w:tc>
        <w:tc>
          <w:tcPr>
            <w:tcW w:w="4531" w:type="dxa"/>
          </w:tcPr>
          <w:p w:rsidR="00650C56" w:rsidRDefault="00650C56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 w:rsidR="00AA1854">
              <w:rPr>
                <w:rFonts w:ascii="Times New Roman" w:hAnsi="Times New Roman" w:cs="Times New Roman"/>
              </w:rPr>
              <w:t>422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Vízszállító gépjármű</w:t>
            </w:r>
          </w:p>
        </w:tc>
        <w:tc>
          <w:tcPr>
            <w:tcW w:w="4531" w:type="dxa"/>
          </w:tcPr>
          <w:p w:rsidR="00650C56" w:rsidRDefault="00650C56" w:rsidP="00AA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 w:rsidR="00AA1854">
              <w:rPr>
                <w:rFonts w:ascii="Times New Roman" w:hAnsi="Times New Roman" w:cs="Times New Roman"/>
              </w:rPr>
              <w:t>840</w:t>
            </w:r>
          </w:p>
        </w:tc>
      </w:tr>
    </w:tbl>
    <w:p w:rsidR="00650C56" w:rsidRPr="00650C56" w:rsidRDefault="00650C56" w:rsidP="00650C56">
      <w:pPr>
        <w:jc w:val="both"/>
        <w:rPr>
          <w:rFonts w:ascii="Times New Roman" w:hAnsi="Times New Roman" w:cs="Times New Roman"/>
        </w:rPr>
      </w:pPr>
    </w:p>
    <w:sectPr w:rsidR="00650C56" w:rsidRPr="00650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B6" w:rsidRDefault="009963B6" w:rsidP="00521454">
      <w:pPr>
        <w:spacing w:after="0" w:line="240" w:lineRule="auto"/>
      </w:pPr>
      <w:r>
        <w:separator/>
      </w:r>
    </w:p>
  </w:endnote>
  <w:endnote w:type="continuationSeparator" w:id="0">
    <w:p w:rsidR="009963B6" w:rsidRDefault="009963B6" w:rsidP="0052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B6" w:rsidRDefault="009963B6" w:rsidP="00521454">
      <w:pPr>
        <w:spacing w:after="0" w:line="240" w:lineRule="auto"/>
      </w:pPr>
      <w:r>
        <w:separator/>
      </w:r>
    </w:p>
  </w:footnote>
  <w:footnote w:type="continuationSeparator" w:id="0">
    <w:p w:rsidR="009963B6" w:rsidRDefault="009963B6" w:rsidP="0052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6"/>
    <w:rsid w:val="000B0A97"/>
    <w:rsid w:val="003E51CF"/>
    <w:rsid w:val="00415A50"/>
    <w:rsid w:val="00521454"/>
    <w:rsid w:val="00650C56"/>
    <w:rsid w:val="007317BE"/>
    <w:rsid w:val="0079729D"/>
    <w:rsid w:val="009963B6"/>
    <w:rsid w:val="00AA1854"/>
    <w:rsid w:val="00D43C01"/>
    <w:rsid w:val="00D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454"/>
  </w:style>
  <w:style w:type="paragraph" w:styleId="llb">
    <w:name w:val="footer"/>
    <w:basedOn w:val="Norml"/>
    <w:link w:val="llbChar"/>
    <w:uiPriority w:val="99"/>
    <w:unhideWhenUsed/>
    <w:rsid w:val="0052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2022-02-07T12:35:00Z</dcterms:created>
  <dcterms:modified xsi:type="dcterms:W3CDTF">2022-02-07T12:35:00Z</dcterms:modified>
</cp:coreProperties>
</file>