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B4" w:rsidRDefault="00D651B4" w:rsidP="00D651B4">
      <w:pPr>
        <w:jc w:val="center"/>
      </w:pPr>
      <w:bookmarkStart w:id="0" w:name="_GoBack"/>
      <w:bookmarkEnd w:id="0"/>
      <w:r>
        <w:t>JOGORVOSLATI TÁJÉKOZTATÓ</w:t>
      </w:r>
    </w:p>
    <w:p w:rsidR="00D651B4" w:rsidRDefault="00D651B4" w:rsidP="00D651B4">
      <w:pPr>
        <w:jc w:val="center"/>
      </w:pPr>
      <w:proofErr w:type="gramStart"/>
      <w:r>
        <w:t>a</w:t>
      </w:r>
      <w:proofErr w:type="gramEnd"/>
      <w:r>
        <w:t xml:space="preserve"> közadatok újrahasznosításáról 2012. évi LXIII. törvény 18.§</w:t>
      </w:r>
      <w:proofErr w:type="spellStart"/>
      <w:r>
        <w:t>-a</w:t>
      </w:r>
      <w:proofErr w:type="spellEnd"/>
      <w:r>
        <w:t xml:space="preserve"> szerint</w:t>
      </w:r>
    </w:p>
    <w:p w:rsidR="00D651B4" w:rsidRDefault="00D651B4" w:rsidP="00D651B4">
      <w:pPr>
        <w:jc w:val="center"/>
      </w:pPr>
    </w:p>
    <w:p w:rsidR="00D651B4" w:rsidRDefault="00D651B4" w:rsidP="00D651B4">
      <w:pPr>
        <w:jc w:val="both"/>
      </w:pPr>
      <w:r>
        <w:t>Az igénylő a közadat újrahasznosítás céljából történő rendelkezésre bocsátására vonatkozó kérelem elutasítása vagy a kérelem teljesítésére nyitva álló, vagy a közfeladatot ellátó szerv által meghosszabbított határidő eredménytelen eltelte esetén, valamint a közadat újrahasznosítás céljából történő rendelkezésre bocsátásáért megállapított díj összegének felülvizsgálata érdekében bírósághoz fordulhat.</w:t>
      </w:r>
    </w:p>
    <w:p w:rsidR="00D651B4" w:rsidRDefault="00D651B4" w:rsidP="00D651B4">
      <w:pPr>
        <w:jc w:val="both"/>
      </w:pPr>
    </w:p>
    <w:p w:rsidR="00D651B4" w:rsidRDefault="00D651B4" w:rsidP="00D651B4">
      <w:pPr>
        <w:jc w:val="both"/>
      </w:pPr>
      <w:r>
        <w:t>A közadat újrahasznosítás céljából történő rendelkezésre bocsátása iránti kérelem elutasításának jogszerűségét, illetve a közadat újrahasznosítás céljából történő rendelkezésre bocsátásáért megállapított díj összegének megalapozottságát a közfeladatot ellátó szervnek kell bizonyítania.</w:t>
      </w:r>
    </w:p>
    <w:p w:rsidR="00D651B4" w:rsidRDefault="00D651B4" w:rsidP="00D651B4">
      <w:pPr>
        <w:jc w:val="both"/>
      </w:pPr>
    </w:p>
    <w:p w:rsidR="00D651B4" w:rsidRDefault="00D651B4" w:rsidP="00D651B4">
      <w:pPr>
        <w:jc w:val="both"/>
      </w:pPr>
      <w:r>
        <w:t>A pert a kérelem elutasításának közlésétől, a kérelem elintézésére rendelkezésre álló határidő eredménytelen elteltétől, illetve - a díj összegének felülvizsgálatára irányuló kereset esetén - a díj megfizetésére vonatkozó határidő lejártától számított 10 napon belül kell megindítani az igényt elutasító közfeladatot ellátó szerv ellen. A díj megfizetése nem akadálya a per megindításának. A perindításra rendelkezésre álló határidő elmulasztása esetén igazolásnak van helye.</w:t>
      </w:r>
    </w:p>
    <w:p w:rsidR="00D651B4" w:rsidRDefault="00D651B4" w:rsidP="00D651B4">
      <w:pPr>
        <w:jc w:val="both"/>
      </w:pPr>
    </w:p>
    <w:p w:rsidR="00D651B4" w:rsidRDefault="00D651B4" w:rsidP="00D651B4">
      <w:pPr>
        <w:jc w:val="both"/>
      </w:pPr>
      <w:r>
        <w:t xml:space="preserve">Az országos illetékességű közfeladatot ellátó szerv ellen indult per a törvényszék hatáskörébe tartozik. A helyi bíróság hatáskörébe tartozó ügyekben a törvényszék székhelyén lévő helyi </w:t>
      </w:r>
      <w:proofErr w:type="gramStart"/>
      <w:r>
        <w:t>bíróság</w:t>
      </w:r>
      <w:proofErr w:type="gramEnd"/>
      <w:r>
        <w:t>, Budapesten a Pesti Központi Kerületi Bíróság jár el. A bíróság illetékességét az alperes közfeladatot ellátó szerv székhelye alapítja meg.</w:t>
      </w:r>
    </w:p>
    <w:p w:rsidR="00D651B4" w:rsidRDefault="00D651B4" w:rsidP="00D651B4">
      <w:pPr>
        <w:jc w:val="both"/>
      </w:pPr>
    </w:p>
    <w:p w:rsidR="00D651B4" w:rsidRDefault="00D651B4" w:rsidP="00D651B4">
      <w:pPr>
        <w:jc w:val="both"/>
      </w:pPr>
      <w:r>
        <w:t>Ha a bíróság a közadat újrahasznosítás céljából történő rendelkezésre bocsátására irányuló kérelemnek helyt ad, határozatában a közfeladatot ellátó szervet a kért közadat újrahasznosítás céljából történő rendelkezésre bocsátására kötelezi.</w:t>
      </w:r>
    </w:p>
    <w:p w:rsidR="00D651B4" w:rsidRDefault="00D651B4" w:rsidP="00D651B4">
      <w:pPr>
        <w:jc w:val="both"/>
      </w:pPr>
    </w:p>
    <w:p w:rsidR="00D651B4" w:rsidRDefault="00D651B4" w:rsidP="00D651B4">
      <w:pPr>
        <w:jc w:val="both"/>
      </w:pPr>
      <w:r>
        <w:t>A bíróság az újrahasznosítás céljából történő rendelkezésre bocsátásáért megállapított díj összegét megváltoztathatja, vagy a közfeladatot ellátó szervet a díj összegének megállapítása tekintetében új eljárásra kötelezheti.</w:t>
      </w:r>
    </w:p>
    <w:p w:rsidR="00D651B4" w:rsidRDefault="00D651B4" w:rsidP="00D651B4">
      <w:pPr>
        <w:jc w:val="both"/>
      </w:pPr>
    </w:p>
    <w:p w:rsidR="00D651B4" w:rsidRDefault="00D651B4" w:rsidP="00D651B4">
      <w:pPr>
        <w:jc w:val="both"/>
      </w:pPr>
      <w:r>
        <w:t>Ha a kérelmező a per megindításakor a közfeladatot ellátó szerv által eredetileg megállapított díjat már megfizette, és ennek a díjnak az összege nagyobb a díjnak a per eredményeképpen megállapított összegénél, a bíróság a különbözetnek az igénylő részére történő megtérítésére kötelezi a közfeladatot ellátó szervet.</w:t>
      </w:r>
    </w:p>
    <w:p w:rsidR="001C0CF4" w:rsidRDefault="001C0CF4" w:rsidP="00D651B4"/>
    <w:sectPr w:rsidR="001C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4"/>
    <w:rsid w:val="00183756"/>
    <w:rsid w:val="001C0CF4"/>
    <w:rsid w:val="002C6484"/>
    <w:rsid w:val="00432F8F"/>
    <w:rsid w:val="007C58AE"/>
    <w:rsid w:val="00AD77D9"/>
    <w:rsid w:val="00D4166B"/>
    <w:rsid w:val="00D651B4"/>
    <w:rsid w:val="00E2454E"/>
    <w:rsid w:val="00E27DCE"/>
    <w:rsid w:val="00E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65B5-831F-42C5-9803-3722AE9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JOGORVOSLATI TÁJÉKOZTATÓ</vt:lpstr>
    </vt:vector>
  </TitlesOfParts>
  <Company>OKF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JOGORVOSLATI TÁJÉKOZTATÓ</dc:title>
  <dc:subject/>
  <cp:keywords/>
  <cp:revision>2</cp:revision>
  <dcterms:created xsi:type="dcterms:W3CDTF">2021-10-15T08:16:00Z</dcterms:created>
  <dcterms:modified xsi:type="dcterms:W3CDTF">2021-10-15T08:16:00Z</dcterms:modified>
</cp:coreProperties>
</file>