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D71" w:rsidRDefault="00F1177E" w:rsidP="00EA31BA">
      <w:pPr>
        <w:shd w:val="clear" w:color="auto" w:fill="E0DBB5"/>
        <w:jc w:val="center"/>
        <w:rPr>
          <w:rFonts w:ascii="FuturTEE" w:hAnsi="FuturTEE"/>
          <w:b/>
        </w:rPr>
      </w:pPr>
      <w:r w:rsidRPr="00EA31BA">
        <w:rPr>
          <w:rFonts w:ascii="FuturTEE" w:hAnsi="FuturTEE"/>
          <w:b/>
        </w:rPr>
        <w:t xml:space="preserve">Közérdekű adatokkal kapcsolatos kötelező statisztikai adatszolgáltatás </w:t>
      </w:r>
    </w:p>
    <w:p w:rsidR="00F1177E" w:rsidRDefault="00F1177E" w:rsidP="00EA31BA">
      <w:pPr>
        <w:shd w:val="clear" w:color="auto" w:fill="E0DBB5"/>
        <w:jc w:val="center"/>
        <w:rPr>
          <w:rFonts w:ascii="FuturTEE" w:hAnsi="FuturTEE"/>
          <w:b/>
        </w:rPr>
      </w:pPr>
      <w:r w:rsidRPr="00EA31BA">
        <w:rPr>
          <w:rFonts w:ascii="FuturTEE" w:hAnsi="FuturTEE"/>
          <w:b/>
        </w:rPr>
        <w:t xml:space="preserve">Zala </w:t>
      </w:r>
      <w:r w:rsidR="00D71F97">
        <w:rPr>
          <w:rFonts w:ascii="FuturTEE" w:hAnsi="FuturTEE"/>
          <w:b/>
        </w:rPr>
        <w:t>Várm</w:t>
      </w:r>
      <w:r w:rsidRPr="00EA31BA">
        <w:rPr>
          <w:rFonts w:ascii="FuturTEE" w:hAnsi="FuturTEE"/>
          <w:b/>
        </w:rPr>
        <w:t>egyei Katasztrófavédelmi Igazgatóságra vonatkozó adatai</w:t>
      </w:r>
    </w:p>
    <w:p w:rsidR="00F1177E" w:rsidRPr="00EA31BA" w:rsidRDefault="00F1177E" w:rsidP="00EA31BA">
      <w:pPr>
        <w:shd w:val="clear" w:color="auto" w:fill="FFFFFF"/>
        <w:jc w:val="left"/>
        <w:rPr>
          <w:rFonts w:ascii="FuturTEE" w:hAnsi="FuturTEE"/>
        </w:rPr>
      </w:pPr>
    </w:p>
    <w:p w:rsidR="00F1177E" w:rsidRPr="00EA31BA" w:rsidRDefault="00C24B22" w:rsidP="00EA31BA">
      <w:pPr>
        <w:shd w:val="clear" w:color="auto" w:fill="FFFFFF"/>
        <w:jc w:val="center"/>
        <w:rPr>
          <w:rFonts w:ascii="FuturTEE" w:hAnsi="FuturTEE"/>
          <w:b/>
        </w:rPr>
      </w:pPr>
      <w:r>
        <w:rPr>
          <w:rFonts w:ascii="FuturTEE" w:hAnsi="FuturTEE"/>
          <w:b/>
        </w:rPr>
        <w:t>2026</w:t>
      </w:r>
      <w:r w:rsidR="00C425B9">
        <w:rPr>
          <w:rFonts w:ascii="FuturTEE" w:hAnsi="FuturTEE"/>
          <w:b/>
        </w:rPr>
        <w:t xml:space="preserve">. </w:t>
      </w:r>
      <w:r w:rsidR="000064B2">
        <w:rPr>
          <w:rFonts w:ascii="FuturTEE" w:hAnsi="FuturTEE"/>
          <w:b/>
        </w:rPr>
        <w:t>I</w:t>
      </w:r>
      <w:r w:rsidR="00E94368">
        <w:rPr>
          <w:rFonts w:ascii="FuturTEE" w:hAnsi="FuturTEE"/>
          <w:b/>
        </w:rPr>
        <w:t>I</w:t>
      </w:r>
      <w:bookmarkStart w:id="0" w:name="_GoBack"/>
      <w:bookmarkEnd w:id="0"/>
      <w:r w:rsidR="00993D71">
        <w:rPr>
          <w:rFonts w:ascii="FuturTEE" w:hAnsi="FuturTEE"/>
          <w:b/>
        </w:rPr>
        <w:t>I</w:t>
      </w:r>
      <w:r w:rsidR="00F1177E" w:rsidRPr="00EA31BA">
        <w:rPr>
          <w:rFonts w:ascii="FuturTEE" w:hAnsi="FuturTEE"/>
          <w:b/>
        </w:rPr>
        <w:t>. negyedév</w:t>
      </w:r>
    </w:p>
    <w:p w:rsidR="00F1177E" w:rsidRDefault="00F1177E" w:rsidP="00EA31BA">
      <w:pPr>
        <w:shd w:val="clear" w:color="auto" w:fill="FFFFFF"/>
        <w:jc w:val="left"/>
        <w:rPr>
          <w:rFonts w:ascii="FuturTEE" w:hAnsi="FuturTEE"/>
        </w:rPr>
      </w:pPr>
    </w:p>
    <w:p w:rsidR="00F1177E" w:rsidRDefault="00F1177E" w:rsidP="00EA31BA">
      <w:pPr>
        <w:shd w:val="clear" w:color="auto" w:fill="FFFFFF"/>
        <w:jc w:val="left"/>
        <w:rPr>
          <w:rFonts w:ascii="FuturTEE" w:hAnsi="FuturTEE"/>
        </w:rPr>
      </w:pPr>
    </w:p>
    <w:p w:rsidR="00F1177E" w:rsidRDefault="00D71F97" w:rsidP="00EA31BA">
      <w:pPr>
        <w:shd w:val="clear" w:color="auto" w:fill="FFFFFF"/>
        <w:jc w:val="left"/>
        <w:rPr>
          <w:rFonts w:ascii="FuturTEE" w:hAnsi="FuturTEE"/>
        </w:rPr>
      </w:pPr>
      <w:r>
        <w:rPr>
          <w:rFonts w:ascii="FuturTEE" w:hAnsi="FuturTEE"/>
        </w:rPr>
        <w:t>A Zala Várm</w:t>
      </w:r>
      <w:r w:rsidR="00F1177E">
        <w:rPr>
          <w:rFonts w:ascii="FuturTEE" w:hAnsi="FuturTEE"/>
        </w:rPr>
        <w:t xml:space="preserve">egyei Katasztrófavédelmi Igazgatóságra érkezett közérdekű adatigénylések száma a fenti időszakban: </w:t>
      </w:r>
      <w:r w:rsidR="000064B2">
        <w:rPr>
          <w:rFonts w:ascii="FuturTEE" w:hAnsi="FuturTEE"/>
          <w:b/>
        </w:rPr>
        <w:t>0</w:t>
      </w:r>
      <w:r w:rsidR="00F1177E" w:rsidRPr="00EA31BA">
        <w:rPr>
          <w:rFonts w:ascii="FuturTEE" w:hAnsi="FuturTEE"/>
          <w:b/>
        </w:rPr>
        <w:t xml:space="preserve"> </w:t>
      </w:r>
      <w:r w:rsidR="00F1177E">
        <w:rPr>
          <w:rFonts w:ascii="FuturTEE" w:hAnsi="FuturTEE"/>
        </w:rPr>
        <w:t>db</w:t>
      </w:r>
    </w:p>
    <w:p w:rsidR="00F1177E" w:rsidRDefault="00F1177E" w:rsidP="00EA31BA">
      <w:pPr>
        <w:shd w:val="clear" w:color="auto" w:fill="FFFFFF"/>
        <w:jc w:val="left"/>
        <w:rPr>
          <w:rFonts w:ascii="FuturTEE" w:hAnsi="FuturTEE"/>
        </w:rPr>
      </w:pPr>
    </w:p>
    <w:p w:rsidR="00F1177E" w:rsidRDefault="00F1177E" w:rsidP="00EA31BA">
      <w:pPr>
        <w:shd w:val="clear" w:color="auto" w:fill="FFFFFF"/>
        <w:jc w:val="left"/>
        <w:rPr>
          <w:rFonts w:ascii="FuturTEE" w:hAnsi="FuturTEE"/>
        </w:rPr>
      </w:pPr>
      <w:r>
        <w:rPr>
          <w:rFonts w:ascii="FuturTEE" w:hAnsi="FuturTEE"/>
        </w:rPr>
        <w:t>Ebből</w:t>
      </w:r>
    </w:p>
    <w:p w:rsidR="00F1177E" w:rsidRDefault="0005344E" w:rsidP="00B95901">
      <w:pPr>
        <w:pStyle w:val="Listaszerbekezds"/>
        <w:numPr>
          <w:ilvl w:val="0"/>
          <w:numId w:val="1"/>
        </w:numPr>
        <w:shd w:val="clear" w:color="auto" w:fill="FFFFFF"/>
        <w:jc w:val="left"/>
        <w:rPr>
          <w:rFonts w:ascii="FuturTEE" w:hAnsi="FuturTEE"/>
        </w:rPr>
      </w:pPr>
      <w:r>
        <w:rPr>
          <w:rFonts w:ascii="FuturTEE" w:hAnsi="FuturTEE"/>
        </w:rPr>
        <w:t>teljesítve:</w:t>
      </w:r>
      <w:r>
        <w:rPr>
          <w:rFonts w:ascii="FuturTEE" w:hAnsi="FuturTEE"/>
        </w:rPr>
        <w:tab/>
      </w:r>
      <w:r>
        <w:rPr>
          <w:rFonts w:ascii="FuturTEE" w:hAnsi="FuturTEE"/>
        </w:rPr>
        <w:tab/>
        <w:t>0</w:t>
      </w:r>
      <w:r w:rsidR="00F1177E">
        <w:rPr>
          <w:rFonts w:ascii="FuturTEE" w:hAnsi="FuturTEE"/>
        </w:rPr>
        <w:t xml:space="preserve"> db</w:t>
      </w:r>
    </w:p>
    <w:p w:rsidR="00F1177E" w:rsidRDefault="000064B2" w:rsidP="00B95901">
      <w:pPr>
        <w:pStyle w:val="Listaszerbekezds"/>
        <w:numPr>
          <w:ilvl w:val="0"/>
          <w:numId w:val="1"/>
        </w:numPr>
        <w:shd w:val="clear" w:color="auto" w:fill="FFFFFF"/>
        <w:jc w:val="left"/>
        <w:rPr>
          <w:rFonts w:ascii="FuturTEE" w:hAnsi="FuturTEE"/>
        </w:rPr>
      </w:pPr>
      <w:r>
        <w:rPr>
          <w:rFonts w:ascii="FuturTEE" w:hAnsi="FuturTEE"/>
        </w:rPr>
        <w:t>részben teljesítve:</w:t>
      </w:r>
      <w:r>
        <w:rPr>
          <w:rFonts w:ascii="FuturTEE" w:hAnsi="FuturTEE"/>
        </w:rPr>
        <w:tab/>
        <w:t>0</w:t>
      </w:r>
      <w:r w:rsidR="00F1177E">
        <w:rPr>
          <w:rFonts w:ascii="FuturTEE" w:hAnsi="FuturTEE"/>
        </w:rPr>
        <w:t xml:space="preserve"> db</w:t>
      </w:r>
    </w:p>
    <w:p w:rsidR="00F1177E" w:rsidRDefault="00F1177E" w:rsidP="00B95901">
      <w:pPr>
        <w:pStyle w:val="Listaszerbekezds"/>
        <w:numPr>
          <w:ilvl w:val="0"/>
          <w:numId w:val="1"/>
        </w:numPr>
        <w:shd w:val="clear" w:color="auto" w:fill="FFFFFF"/>
        <w:jc w:val="left"/>
        <w:rPr>
          <w:rFonts w:ascii="FuturTEE" w:hAnsi="FuturTEE"/>
        </w:rPr>
      </w:pPr>
      <w:r>
        <w:rPr>
          <w:rFonts w:ascii="FuturTEE" w:hAnsi="FuturTEE"/>
        </w:rPr>
        <w:t>megtagadva:</w:t>
      </w:r>
      <w:r>
        <w:rPr>
          <w:rFonts w:ascii="FuturTEE" w:hAnsi="FuturTEE"/>
        </w:rPr>
        <w:tab/>
      </w:r>
      <w:r>
        <w:rPr>
          <w:rFonts w:ascii="FuturTEE" w:hAnsi="FuturTEE"/>
        </w:rPr>
        <w:tab/>
        <w:t>0 db</w:t>
      </w:r>
    </w:p>
    <w:p w:rsidR="00A11A0E" w:rsidRPr="00E504A5" w:rsidRDefault="00F1177E" w:rsidP="00E504A5">
      <w:pPr>
        <w:pStyle w:val="Listaszerbekezds"/>
        <w:numPr>
          <w:ilvl w:val="0"/>
          <w:numId w:val="1"/>
        </w:numPr>
        <w:shd w:val="clear" w:color="auto" w:fill="FFFFFF"/>
        <w:jc w:val="left"/>
        <w:rPr>
          <w:rFonts w:ascii="FuturTEE" w:hAnsi="FuturTEE"/>
        </w:rPr>
      </w:pPr>
      <w:r>
        <w:rPr>
          <w:rFonts w:ascii="FuturTEE" w:hAnsi="FuturTEE"/>
        </w:rPr>
        <w:t>teljesítés folyamatban:</w:t>
      </w:r>
      <w:r>
        <w:rPr>
          <w:rFonts w:ascii="FuturTEE" w:hAnsi="FuturTEE"/>
        </w:rPr>
        <w:tab/>
        <w:t>0 db</w:t>
      </w:r>
    </w:p>
    <w:sectPr w:rsidR="00A11A0E" w:rsidRPr="00E504A5" w:rsidSect="00CF68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uturTEE">
    <w:altName w:val="Futura TEE"/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2E4217"/>
    <w:multiLevelType w:val="hybridMultilevel"/>
    <w:tmpl w:val="8CAC3B00"/>
    <w:lvl w:ilvl="0" w:tplc="E60863BC">
      <w:start w:val="2014"/>
      <w:numFmt w:val="bullet"/>
      <w:lvlText w:val="-"/>
      <w:lvlJc w:val="left"/>
      <w:pPr>
        <w:ind w:left="720" w:hanging="360"/>
      </w:pPr>
      <w:rPr>
        <w:rFonts w:ascii="FuturTEE" w:eastAsia="Times New Roman" w:hAnsi="FuturTEE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31BA"/>
    <w:rsid w:val="000064B2"/>
    <w:rsid w:val="00011020"/>
    <w:rsid w:val="0005344E"/>
    <w:rsid w:val="000923C9"/>
    <w:rsid w:val="000B4E30"/>
    <w:rsid w:val="00144954"/>
    <w:rsid w:val="002273D8"/>
    <w:rsid w:val="00234B8D"/>
    <w:rsid w:val="00246EFB"/>
    <w:rsid w:val="002510F4"/>
    <w:rsid w:val="00355702"/>
    <w:rsid w:val="003630A0"/>
    <w:rsid w:val="00376F13"/>
    <w:rsid w:val="00416C5F"/>
    <w:rsid w:val="004438FE"/>
    <w:rsid w:val="004D0024"/>
    <w:rsid w:val="005347EF"/>
    <w:rsid w:val="00596D48"/>
    <w:rsid w:val="00694198"/>
    <w:rsid w:val="006D0E9A"/>
    <w:rsid w:val="007048F6"/>
    <w:rsid w:val="00881241"/>
    <w:rsid w:val="00910C2C"/>
    <w:rsid w:val="0091303C"/>
    <w:rsid w:val="00954D74"/>
    <w:rsid w:val="00993D71"/>
    <w:rsid w:val="00A11A0E"/>
    <w:rsid w:val="00A94660"/>
    <w:rsid w:val="00B95901"/>
    <w:rsid w:val="00BB6B0B"/>
    <w:rsid w:val="00C24B22"/>
    <w:rsid w:val="00C425B9"/>
    <w:rsid w:val="00C61061"/>
    <w:rsid w:val="00C91A25"/>
    <w:rsid w:val="00CF6884"/>
    <w:rsid w:val="00D71F97"/>
    <w:rsid w:val="00D875AD"/>
    <w:rsid w:val="00E0503A"/>
    <w:rsid w:val="00E504A5"/>
    <w:rsid w:val="00E730F5"/>
    <w:rsid w:val="00E94368"/>
    <w:rsid w:val="00E94382"/>
    <w:rsid w:val="00EA31BA"/>
    <w:rsid w:val="00EC7EF6"/>
    <w:rsid w:val="00EE5F48"/>
    <w:rsid w:val="00F1177E"/>
    <w:rsid w:val="00F85F1D"/>
    <w:rsid w:val="00F97AFE"/>
    <w:rsid w:val="00FA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7B818C4-1434-42A1-A4D8-872406E26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97AFE"/>
    <w:pPr>
      <w:jc w:val="both"/>
    </w:pPr>
    <w:rPr>
      <w:rFonts w:ascii="Times New Roman" w:hAnsi="Times New Roman"/>
      <w:sz w:val="24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B959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Henczi Dávid</cp:lastModifiedBy>
  <cp:revision>41</cp:revision>
  <cp:lastPrinted>2019-07-10T11:53:00Z</cp:lastPrinted>
  <dcterms:created xsi:type="dcterms:W3CDTF">2015-04-16T08:53:00Z</dcterms:created>
  <dcterms:modified xsi:type="dcterms:W3CDTF">2026-10-01T06:02:00Z</dcterms:modified>
</cp:coreProperties>
</file>